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муниципального имущества Администрации городского округа "Город Архангельск" </w:t>
            </w:r>
          </w:p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Беловой М.С.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Проживающего (ей)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(места пребывания) на территории Архангельской области)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Паспорт серия                              №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Выдан "        " 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  <w:bottom w:val="nil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 w:rsidP="00A477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</w:tbl>
    <w:p w:rsidR="00022BF1" w:rsidRPr="00BE1E4E" w:rsidRDefault="00BE1E4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4E">
        <w:rPr>
          <w:rFonts w:ascii="Times New Roman" w:hAnsi="Times New Roman" w:cs="Times New Roman"/>
          <w:sz w:val="24"/>
          <w:szCs w:val="24"/>
        </w:rPr>
        <w:t>ЗАЯВЛЕНИЕ</w:t>
      </w:r>
    </w:p>
    <w:p w:rsidR="00A4777E" w:rsidRPr="00BE1E4E" w:rsidRDefault="00BE1E4E" w:rsidP="00BE1E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4E">
        <w:rPr>
          <w:rFonts w:ascii="Times New Roman" w:hAnsi="Times New Roman" w:cs="Times New Roman"/>
          <w:sz w:val="24"/>
          <w:szCs w:val="24"/>
        </w:rPr>
        <w:t>членов семьи военнослужащего, лица, заключившего контракт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о пребывании в добровольческом формировании, содействующем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выполнению задач, возложенных на Вооруженные Силы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Российской Федерации, лица, проходившего службу в войсках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национальной гвардии Российской Федерации и имевшего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специальное звание полиции, удостоенного звания Героя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Российской Федерации или награжденного орденами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Российской Федерации за заслуги, проявленные в ходе участия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 специальной военной операции на территориях Украины,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Донецкой Народной Республики, Луганской Народной Республики,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Запорожской области и Херсонской области,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и являвшегося ветераном боевых действий, который на день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завершения своего участия в специальной военной операции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имел место жительства (место пребывания) на территории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Архангельской области, погибшего (умершего)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вследствие увечья (ранения, травмы, контузии) или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заболевания, полученных им в ходе участия в специальной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военной операции, совместно проживавших (пребывавших)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на территории Архангельской области с погибшим участником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специальной военной операции на день начала его участия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 специальной военной операции,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о бесплатном предоставлении земельного участка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о бесплатном предоставлении земельного участка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в собственность</w:t>
      </w:r>
    </w:p>
    <w:p w:rsidR="00A4777E" w:rsidRDefault="00A4777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97A" w:rsidRDefault="00FD097A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97A" w:rsidRDefault="00FD097A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77E" w:rsidRPr="00A4777E" w:rsidRDefault="00A4777E" w:rsidP="00A4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 соответствии с подпунктом </w:t>
      </w:r>
      <w:r w:rsidRPr="00A4777E">
        <w:rPr>
          <w:rFonts w:ascii="Times New Roman" w:hAnsi="Times New Roman" w:cs="Times New Roman"/>
          <w:sz w:val="24"/>
          <w:szCs w:val="24"/>
        </w:rPr>
        <w:t>1 пункта 1 статьи 3.1 областного</w:t>
      </w:r>
      <w:r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br/>
        <w:t xml:space="preserve">от 7 октября  2003 года № 192-24-ОЗ "О порядке предоставления </w:t>
      </w:r>
      <w:r w:rsidRPr="00A4777E">
        <w:rPr>
          <w:rFonts w:ascii="Times New Roman" w:hAnsi="Times New Roman" w:cs="Times New Roman"/>
          <w:sz w:val="24"/>
          <w:szCs w:val="24"/>
        </w:rPr>
        <w:t>земельных участков отдельным категориям граж</w:t>
      </w:r>
      <w:r>
        <w:rPr>
          <w:rFonts w:ascii="Times New Roman" w:hAnsi="Times New Roman" w:cs="Times New Roman"/>
          <w:sz w:val="24"/>
          <w:szCs w:val="24"/>
        </w:rPr>
        <w:t xml:space="preserve">дан" предоставить мне земельный участок </w:t>
      </w:r>
      <w:r w:rsidRPr="00A4777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 индивидуального  жилищного </w:t>
      </w:r>
      <w:r w:rsidRPr="00A477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троительства, ведения личного подсобного хозяйства</w:t>
      </w:r>
      <w:r w:rsidRPr="00A4777E">
        <w:rPr>
          <w:rFonts w:ascii="Times New Roman" w:hAnsi="Times New Roman" w:cs="Times New Roman"/>
          <w:sz w:val="24"/>
          <w:szCs w:val="24"/>
        </w:rPr>
        <w:t xml:space="preserve"> в границах населенног</w:t>
      </w:r>
      <w:r>
        <w:rPr>
          <w:rFonts w:ascii="Times New Roman" w:hAnsi="Times New Roman" w:cs="Times New Roman"/>
          <w:sz w:val="24"/>
          <w:szCs w:val="24"/>
        </w:rPr>
        <w:t xml:space="preserve">о пункта Архангельской области, садоводства, размещения гаражей для собственных нужд в собственность </w:t>
      </w:r>
      <w:r w:rsidRPr="00A4777E">
        <w:rPr>
          <w:rFonts w:ascii="Times New Roman" w:hAnsi="Times New Roman" w:cs="Times New Roman"/>
          <w:sz w:val="24"/>
          <w:szCs w:val="24"/>
        </w:rPr>
        <w:t>бесплатно.</w:t>
      </w:r>
    </w:p>
    <w:p w:rsidR="00A4777E" w:rsidRDefault="00A4777E" w:rsidP="00A4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77E">
        <w:rPr>
          <w:rFonts w:ascii="Times New Roman" w:hAnsi="Times New Roman" w:cs="Times New Roman"/>
          <w:sz w:val="24"/>
          <w:szCs w:val="24"/>
        </w:rPr>
        <w:t>Заявляю, что отношусь к категории лиц, указанных в подпункте 1 пункта 1 статьи  3.1 областного закона от 7 октября 2003 года N 192-24-ОЗ "О порядке предоставления земельных участков отдельным категориям граждан".</w:t>
      </w:r>
    </w:p>
    <w:p w:rsidR="00BE1E4E" w:rsidRDefault="00BE1E4E" w:rsidP="00A4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97A" w:rsidRDefault="00BE1E4E" w:rsidP="00FD0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1E4E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1E4E" w:rsidRDefault="00BE1E4E" w:rsidP="00BE1E4E">
      <w:pPr>
        <w:pStyle w:val="ConsPlusNonformat"/>
        <w:jc w:val="center"/>
      </w:pPr>
      <w:r w:rsidRPr="00BE1E4E">
        <w:rPr>
          <w:rFonts w:ascii="Times New Roman" w:hAnsi="Times New Roman" w:cs="Times New Roman"/>
          <w:sz w:val="24"/>
          <w:szCs w:val="24"/>
        </w:rPr>
        <w:t>о ребенке (детях) военнослужащего, лица, заключившего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контракт о пребывании в добровольческом формировании,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 xml:space="preserve">содействующем выполнению задач, </w:t>
      </w:r>
      <w:r w:rsidRPr="00BE1E4E">
        <w:rPr>
          <w:rFonts w:ascii="Times New Roman" w:hAnsi="Times New Roman" w:cs="Times New Roman"/>
          <w:sz w:val="24"/>
          <w:szCs w:val="24"/>
        </w:rPr>
        <w:t xml:space="preserve">возложенных на Вооруженные </w:t>
      </w:r>
      <w:r w:rsidRPr="00BE1E4E">
        <w:rPr>
          <w:rFonts w:ascii="Times New Roman" w:hAnsi="Times New Roman" w:cs="Times New Roman"/>
          <w:sz w:val="24"/>
          <w:szCs w:val="24"/>
        </w:rPr>
        <w:t>Силы Российской Федер</w:t>
      </w:r>
      <w:r w:rsidRPr="00BE1E4E">
        <w:rPr>
          <w:rFonts w:ascii="Times New Roman" w:hAnsi="Times New Roman" w:cs="Times New Roman"/>
          <w:sz w:val="24"/>
          <w:szCs w:val="24"/>
        </w:rPr>
        <w:t xml:space="preserve">ации, лица, проходившего службу </w:t>
      </w:r>
      <w:r w:rsidRPr="00BE1E4E">
        <w:rPr>
          <w:rFonts w:ascii="Times New Roman" w:hAnsi="Times New Roman" w:cs="Times New Roman"/>
          <w:sz w:val="24"/>
          <w:szCs w:val="24"/>
        </w:rPr>
        <w:t xml:space="preserve">в войсках национальной </w:t>
      </w:r>
      <w:r w:rsidRPr="00BE1E4E">
        <w:rPr>
          <w:rFonts w:ascii="Times New Roman" w:hAnsi="Times New Roman" w:cs="Times New Roman"/>
          <w:sz w:val="24"/>
          <w:szCs w:val="24"/>
        </w:rPr>
        <w:t xml:space="preserve">гвардии Российской Федерации </w:t>
      </w:r>
      <w:r w:rsidRPr="00BE1E4E">
        <w:rPr>
          <w:rFonts w:ascii="Times New Roman" w:hAnsi="Times New Roman" w:cs="Times New Roman"/>
          <w:sz w:val="24"/>
          <w:szCs w:val="24"/>
        </w:rPr>
        <w:t>и имеющего специальное зван</w:t>
      </w:r>
      <w:r w:rsidRPr="00BE1E4E">
        <w:rPr>
          <w:rFonts w:ascii="Times New Roman" w:hAnsi="Times New Roman" w:cs="Times New Roman"/>
          <w:sz w:val="24"/>
          <w:szCs w:val="24"/>
        </w:rPr>
        <w:t xml:space="preserve">ие полиции, удостоенного звания </w:t>
      </w:r>
      <w:r w:rsidRPr="00BE1E4E">
        <w:rPr>
          <w:rFonts w:ascii="Times New Roman" w:hAnsi="Times New Roman" w:cs="Times New Roman"/>
          <w:sz w:val="24"/>
          <w:szCs w:val="24"/>
        </w:rPr>
        <w:t>Героя Российской Федер</w:t>
      </w:r>
      <w:r w:rsidRPr="00BE1E4E">
        <w:rPr>
          <w:rFonts w:ascii="Times New Roman" w:hAnsi="Times New Roman" w:cs="Times New Roman"/>
          <w:sz w:val="24"/>
          <w:szCs w:val="24"/>
        </w:rPr>
        <w:t xml:space="preserve">ации или награжденного орденами </w:t>
      </w:r>
      <w:r w:rsidRPr="00BE1E4E">
        <w:rPr>
          <w:rFonts w:ascii="Times New Roman" w:hAnsi="Times New Roman" w:cs="Times New Roman"/>
          <w:sz w:val="24"/>
          <w:szCs w:val="24"/>
        </w:rPr>
        <w:t>Российской Фе</w:t>
      </w:r>
      <w:r w:rsidRPr="00BE1E4E">
        <w:rPr>
          <w:rFonts w:ascii="Times New Roman" w:hAnsi="Times New Roman" w:cs="Times New Roman"/>
          <w:sz w:val="24"/>
          <w:szCs w:val="24"/>
        </w:rPr>
        <w:t xml:space="preserve">дерации за заслуги, проявленные </w:t>
      </w:r>
      <w:r w:rsidRPr="00BE1E4E">
        <w:rPr>
          <w:rFonts w:ascii="Times New Roman" w:hAnsi="Times New Roman" w:cs="Times New Roman"/>
          <w:sz w:val="24"/>
          <w:szCs w:val="24"/>
        </w:rPr>
        <w:t xml:space="preserve">в ходе участия в специальной </w:t>
      </w:r>
      <w:r w:rsidRPr="00BE1E4E">
        <w:rPr>
          <w:rFonts w:ascii="Times New Roman" w:hAnsi="Times New Roman" w:cs="Times New Roman"/>
          <w:sz w:val="24"/>
          <w:szCs w:val="24"/>
        </w:rPr>
        <w:t xml:space="preserve">военной операции на территориях </w:t>
      </w:r>
      <w:r w:rsidRPr="00BE1E4E">
        <w:rPr>
          <w:rFonts w:ascii="Times New Roman" w:hAnsi="Times New Roman" w:cs="Times New Roman"/>
          <w:sz w:val="24"/>
          <w:szCs w:val="24"/>
        </w:rPr>
        <w:t>Украины, Донецкой Народной</w:t>
      </w:r>
      <w:r w:rsidRPr="00BE1E4E">
        <w:rPr>
          <w:rFonts w:ascii="Times New Roman" w:hAnsi="Times New Roman" w:cs="Times New Roman"/>
          <w:sz w:val="24"/>
          <w:szCs w:val="24"/>
        </w:rPr>
        <w:t xml:space="preserve"> Республики, Луганской Народной </w:t>
      </w:r>
      <w:r w:rsidRPr="00BE1E4E">
        <w:rPr>
          <w:rFonts w:ascii="Times New Roman" w:hAnsi="Times New Roman" w:cs="Times New Roman"/>
          <w:sz w:val="24"/>
          <w:szCs w:val="24"/>
        </w:rPr>
        <w:t>Республики, Запорожско</w:t>
      </w:r>
      <w:r w:rsidRPr="00BE1E4E">
        <w:rPr>
          <w:rFonts w:ascii="Times New Roman" w:hAnsi="Times New Roman" w:cs="Times New Roman"/>
          <w:sz w:val="24"/>
          <w:szCs w:val="24"/>
        </w:rPr>
        <w:t xml:space="preserve">й области и Херсонской области, </w:t>
      </w:r>
      <w:r w:rsidRPr="00BE1E4E">
        <w:rPr>
          <w:rFonts w:ascii="Times New Roman" w:hAnsi="Times New Roman" w:cs="Times New Roman"/>
          <w:sz w:val="24"/>
          <w:szCs w:val="24"/>
        </w:rPr>
        <w:t>и являвшегося ветераном б</w:t>
      </w:r>
      <w:r w:rsidRPr="00BE1E4E">
        <w:rPr>
          <w:rFonts w:ascii="Times New Roman" w:hAnsi="Times New Roman" w:cs="Times New Roman"/>
          <w:sz w:val="24"/>
          <w:szCs w:val="24"/>
        </w:rPr>
        <w:t xml:space="preserve">оевых действий, который на день </w:t>
      </w:r>
      <w:r w:rsidRPr="00BE1E4E">
        <w:rPr>
          <w:rFonts w:ascii="Times New Roman" w:hAnsi="Times New Roman" w:cs="Times New Roman"/>
          <w:sz w:val="24"/>
          <w:szCs w:val="24"/>
        </w:rPr>
        <w:t>завершения своего участия</w:t>
      </w:r>
      <w:r w:rsidRPr="00BE1E4E">
        <w:rPr>
          <w:rFonts w:ascii="Times New Roman" w:hAnsi="Times New Roman" w:cs="Times New Roman"/>
          <w:sz w:val="24"/>
          <w:szCs w:val="24"/>
        </w:rPr>
        <w:t xml:space="preserve"> в специальной военной операции </w:t>
      </w:r>
      <w:r w:rsidRPr="00BE1E4E">
        <w:rPr>
          <w:rFonts w:ascii="Times New Roman" w:hAnsi="Times New Roman" w:cs="Times New Roman"/>
          <w:sz w:val="24"/>
          <w:szCs w:val="24"/>
        </w:rPr>
        <w:t>имел место жительства (</w:t>
      </w:r>
      <w:r w:rsidRPr="00BE1E4E">
        <w:rPr>
          <w:rFonts w:ascii="Times New Roman" w:hAnsi="Times New Roman" w:cs="Times New Roman"/>
          <w:sz w:val="24"/>
          <w:szCs w:val="24"/>
        </w:rPr>
        <w:t xml:space="preserve">место пребывания) на территории </w:t>
      </w:r>
      <w:r w:rsidRPr="00BE1E4E">
        <w:rPr>
          <w:rFonts w:ascii="Times New Roman" w:hAnsi="Times New Roman" w:cs="Times New Roman"/>
          <w:sz w:val="24"/>
          <w:szCs w:val="24"/>
        </w:rPr>
        <w:t>Архангельско</w:t>
      </w:r>
      <w:r w:rsidRPr="00BE1E4E">
        <w:rPr>
          <w:rFonts w:ascii="Times New Roman" w:hAnsi="Times New Roman" w:cs="Times New Roman"/>
          <w:sz w:val="24"/>
          <w:szCs w:val="24"/>
        </w:rPr>
        <w:t xml:space="preserve">й области, погибшего (умершего) </w:t>
      </w:r>
      <w:r w:rsidRPr="00BE1E4E">
        <w:rPr>
          <w:rFonts w:ascii="Times New Roman" w:hAnsi="Times New Roman" w:cs="Times New Roman"/>
          <w:sz w:val="24"/>
          <w:szCs w:val="24"/>
        </w:rPr>
        <w:t xml:space="preserve">вследствие увечья </w:t>
      </w:r>
      <w:r w:rsidRPr="00BE1E4E">
        <w:rPr>
          <w:rFonts w:ascii="Times New Roman" w:hAnsi="Times New Roman" w:cs="Times New Roman"/>
          <w:sz w:val="24"/>
          <w:szCs w:val="24"/>
        </w:rPr>
        <w:t xml:space="preserve">(ранения, травмы, контузии) или </w:t>
      </w:r>
      <w:r w:rsidRPr="00BE1E4E">
        <w:rPr>
          <w:rFonts w:ascii="Times New Roman" w:hAnsi="Times New Roman" w:cs="Times New Roman"/>
          <w:sz w:val="24"/>
          <w:szCs w:val="24"/>
        </w:rPr>
        <w:t>заболевани</w:t>
      </w:r>
      <w:r w:rsidRPr="00BE1E4E">
        <w:rPr>
          <w:rFonts w:ascii="Times New Roman" w:hAnsi="Times New Roman" w:cs="Times New Roman"/>
          <w:sz w:val="24"/>
          <w:szCs w:val="24"/>
        </w:rPr>
        <w:t xml:space="preserve">я, полученных им в ходе участия </w:t>
      </w:r>
      <w:r w:rsidRPr="00BE1E4E">
        <w:rPr>
          <w:rFonts w:ascii="Times New Roman" w:hAnsi="Times New Roman" w:cs="Times New Roman"/>
          <w:sz w:val="24"/>
          <w:szCs w:val="24"/>
        </w:rPr>
        <w:t>в специальной военной опер</w:t>
      </w:r>
      <w:r w:rsidRPr="00BE1E4E">
        <w:rPr>
          <w:rFonts w:ascii="Times New Roman" w:hAnsi="Times New Roman" w:cs="Times New Roman"/>
          <w:sz w:val="24"/>
          <w:szCs w:val="24"/>
        </w:rPr>
        <w:t xml:space="preserve">ации (далее - погибший участник </w:t>
      </w:r>
      <w:r w:rsidRPr="00BE1E4E">
        <w:rPr>
          <w:rFonts w:ascii="Times New Roman" w:hAnsi="Times New Roman" w:cs="Times New Roman"/>
          <w:sz w:val="24"/>
          <w:szCs w:val="24"/>
        </w:rPr>
        <w:t>специальной военной о</w:t>
      </w:r>
      <w:r w:rsidRPr="00BE1E4E">
        <w:rPr>
          <w:rFonts w:ascii="Times New Roman" w:hAnsi="Times New Roman" w:cs="Times New Roman"/>
          <w:sz w:val="24"/>
          <w:szCs w:val="24"/>
        </w:rPr>
        <w:t>перации), совместно проживавших</w:t>
      </w:r>
      <w:r w:rsidRPr="00BE1E4E">
        <w:rPr>
          <w:rFonts w:ascii="Times New Roman" w:hAnsi="Times New Roman" w:cs="Times New Roman"/>
          <w:sz w:val="24"/>
          <w:szCs w:val="24"/>
        </w:rPr>
        <w:t xml:space="preserve"> (пребывавших) на территории А</w:t>
      </w:r>
      <w:r w:rsidRPr="00BE1E4E">
        <w:rPr>
          <w:rFonts w:ascii="Times New Roman" w:hAnsi="Times New Roman" w:cs="Times New Roman"/>
          <w:sz w:val="24"/>
          <w:szCs w:val="24"/>
        </w:rPr>
        <w:t xml:space="preserve">рхангельской области с погибшим </w:t>
      </w:r>
      <w:r w:rsidRPr="00BE1E4E">
        <w:rPr>
          <w:rFonts w:ascii="Times New Roman" w:hAnsi="Times New Roman" w:cs="Times New Roman"/>
          <w:sz w:val="24"/>
          <w:szCs w:val="24"/>
        </w:rPr>
        <w:t>участником специальной воен</w:t>
      </w:r>
      <w:r w:rsidRPr="00BE1E4E">
        <w:rPr>
          <w:rFonts w:ascii="Times New Roman" w:hAnsi="Times New Roman" w:cs="Times New Roman"/>
          <w:sz w:val="24"/>
          <w:szCs w:val="24"/>
        </w:rPr>
        <w:t xml:space="preserve">ной операции на день начала его </w:t>
      </w:r>
      <w:r w:rsidRPr="00BE1E4E">
        <w:rPr>
          <w:rFonts w:ascii="Times New Roman" w:hAnsi="Times New Roman" w:cs="Times New Roman"/>
          <w:sz w:val="24"/>
          <w:szCs w:val="24"/>
        </w:rPr>
        <w:t>участия в специально</w:t>
      </w:r>
      <w:r w:rsidRPr="00BE1E4E">
        <w:rPr>
          <w:rFonts w:ascii="Times New Roman" w:hAnsi="Times New Roman" w:cs="Times New Roman"/>
          <w:sz w:val="24"/>
          <w:szCs w:val="24"/>
        </w:rPr>
        <w:t xml:space="preserve">й военной операции (заполняется </w:t>
      </w:r>
      <w:r w:rsidRPr="00BE1E4E">
        <w:rPr>
          <w:rFonts w:ascii="Times New Roman" w:hAnsi="Times New Roman" w:cs="Times New Roman"/>
          <w:sz w:val="24"/>
          <w:szCs w:val="24"/>
        </w:rPr>
        <w:t>в отношении всех детей, имеющих право на бесплатное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предоставление земельного участка в собственность, в случае,</w:t>
      </w:r>
      <w:r w:rsidRPr="00BE1E4E">
        <w:rPr>
          <w:rFonts w:ascii="Times New Roman" w:hAnsi="Times New Roman" w:cs="Times New Roman"/>
          <w:sz w:val="24"/>
          <w:szCs w:val="24"/>
        </w:rPr>
        <w:t xml:space="preserve"> </w:t>
      </w:r>
      <w:r w:rsidRPr="00BE1E4E">
        <w:rPr>
          <w:rFonts w:ascii="Times New Roman" w:hAnsi="Times New Roman" w:cs="Times New Roman"/>
          <w:sz w:val="24"/>
          <w:szCs w:val="24"/>
        </w:rPr>
        <w:t>если заявление подано законным представителем)</w:t>
      </w:r>
    </w:p>
    <w:p w:rsidR="00BE1E4E" w:rsidRDefault="00BE1E4E" w:rsidP="00BE1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070"/>
        <w:gridCol w:w="1897"/>
        <w:gridCol w:w="1897"/>
        <w:gridCol w:w="1898"/>
      </w:tblGrid>
      <w:tr w:rsidR="00BE1E4E" w:rsidTr="00BE1E4E">
        <w:tc>
          <w:tcPr>
            <w:tcW w:w="1809" w:type="dxa"/>
          </w:tcPr>
          <w:p w:rsidR="00BE1E4E" w:rsidRP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</w:t>
            </w: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личность (вид, дата выдачи, реквизиты)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BE1E4E">
        <w:tc>
          <w:tcPr>
            <w:tcW w:w="1809" w:type="dxa"/>
          </w:tcPr>
          <w:p w:rsidR="00BE1E4E" w:rsidRPr="00BE1E4E" w:rsidRDefault="00BE1E4E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Адрес места проживания</w:t>
            </w: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на территории Архангельской области</w:t>
            </w:r>
          </w:p>
        </w:tc>
        <w:tc>
          <w:tcPr>
            <w:tcW w:w="2070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E4E" w:rsidRDefault="00BE1E4E" w:rsidP="00BE1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E1E4E" w:rsidRPr="00BE1E4E" w:rsidRDefault="00BE1E4E" w:rsidP="00BE1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1E4E">
        <w:rPr>
          <w:rFonts w:ascii="Times New Roman" w:hAnsi="Times New Roman" w:cs="Times New Roman"/>
          <w:sz w:val="24"/>
          <w:szCs w:val="24"/>
        </w:rPr>
        <w:t>Сведения о погибшем участнике специальной военной операции</w:t>
      </w:r>
    </w:p>
    <w:p w:rsidR="00BE1E4E" w:rsidRDefault="00BE1E4E" w:rsidP="00BE1E4E">
      <w:pPr>
        <w:pStyle w:val="ConsPlusNonformat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FD097A" w:rsidTr="00FD097A">
        <w:tc>
          <w:tcPr>
            <w:tcW w:w="2376" w:type="dxa"/>
          </w:tcPr>
          <w:p w:rsidR="00FD097A" w:rsidRP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7195" w:type="dxa"/>
          </w:tcPr>
          <w:p w:rsidR="00FD097A" w:rsidRDefault="00FD097A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7A" w:rsidTr="00FD097A">
        <w:tc>
          <w:tcPr>
            <w:tcW w:w="2376" w:type="dxa"/>
          </w:tcPr>
          <w:p w:rsidR="00FD097A" w:rsidRP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7195" w:type="dxa"/>
          </w:tcPr>
          <w:p w:rsidR="00FD097A" w:rsidRDefault="00FD097A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FD097A">
        <w:tc>
          <w:tcPr>
            <w:tcW w:w="2376" w:type="dxa"/>
          </w:tcPr>
          <w:p w:rsidR="00FD097A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7195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FD097A">
        <w:tc>
          <w:tcPr>
            <w:tcW w:w="2376" w:type="dxa"/>
          </w:tcPr>
          <w:p w:rsid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195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FD097A">
        <w:tc>
          <w:tcPr>
            <w:tcW w:w="2376" w:type="dxa"/>
          </w:tcPr>
          <w:p w:rsid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195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4E" w:rsidTr="00FD097A">
        <w:tc>
          <w:tcPr>
            <w:tcW w:w="2376" w:type="dxa"/>
          </w:tcPr>
          <w:p w:rsidR="00BE1E4E" w:rsidRDefault="00FD097A" w:rsidP="00FD097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1E4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195" w:type="dxa"/>
          </w:tcPr>
          <w:p w:rsidR="00BE1E4E" w:rsidRDefault="00BE1E4E" w:rsidP="00BE1E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E4E" w:rsidRPr="00BE1E4E" w:rsidRDefault="00BE1E4E" w:rsidP="00BE1E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777E" w:rsidRPr="00A4777E" w:rsidRDefault="000C42B6" w:rsidP="000C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Достоверность указанных в заявлении сведений и </w:t>
      </w:r>
      <w:r w:rsidR="00A4777E" w:rsidRPr="00A4777E">
        <w:rPr>
          <w:rFonts w:ascii="Times New Roman" w:hAnsi="Times New Roman" w:cs="Times New Roman"/>
          <w:sz w:val="24"/>
          <w:szCs w:val="24"/>
        </w:rPr>
        <w:t>прилагаемых к нему документов подтверждаю.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7991"/>
      </w:tblGrid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C42B6" w:rsidTr="00FD097A">
        <w:tc>
          <w:tcPr>
            <w:tcW w:w="1580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FD097A" w:rsidTr="00FD097A">
        <w:tc>
          <w:tcPr>
            <w:tcW w:w="1580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097A" w:rsidTr="00FD097A">
        <w:tc>
          <w:tcPr>
            <w:tcW w:w="1580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097A" w:rsidTr="00FD097A">
        <w:tc>
          <w:tcPr>
            <w:tcW w:w="1580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097A" w:rsidTr="00FD097A">
        <w:tc>
          <w:tcPr>
            <w:tcW w:w="1580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FD097A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097A" w:rsidTr="00FD097A">
        <w:tc>
          <w:tcPr>
            <w:tcW w:w="1580" w:type="dxa"/>
          </w:tcPr>
          <w:p w:rsidR="00FD097A" w:rsidRPr="000C42B6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991" w:type="dxa"/>
          </w:tcPr>
          <w:p w:rsidR="00FD097A" w:rsidRDefault="00FD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4777E" w:rsidRDefault="00A4777E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FD097A" w:rsidRDefault="00FD097A">
      <w:bookmarkStart w:id="0" w:name="_GoBack"/>
      <w:bookmarkEnd w:id="0"/>
    </w:p>
    <w:p w:rsidR="0062751B" w:rsidRDefault="0062751B"/>
    <w:p w:rsidR="0062751B" w:rsidRDefault="0062751B"/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94"/>
        <w:gridCol w:w="3216"/>
      </w:tblGrid>
      <w:tr w:rsidR="000C42B6" w:rsidTr="000C42B6">
        <w:tc>
          <w:tcPr>
            <w:tcW w:w="4361" w:type="dxa"/>
          </w:tcPr>
          <w:p w:rsidR="000C42B6" w:rsidRPr="000C42B6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4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16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0C42B6" w:rsidRDefault="000C42B6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0C42B6" w:rsidTr="000C42B6">
        <w:tc>
          <w:tcPr>
            <w:tcW w:w="3652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</w:t>
            </w:r>
          </w:p>
        </w:tc>
        <w:tc>
          <w:tcPr>
            <w:tcW w:w="2728" w:type="dxa"/>
          </w:tcPr>
          <w:p w:rsidR="000C42B6" w:rsidRDefault="000C42B6"/>
        </w:tc>
        <w:tc>
          <w:tcPr>
            <w:tcW w:w="3191" w:type="dxa"/>
          </w:tcPr>
          <w:p w:rsidR="000C42B6" w:rsidRDefault="000C42B6"/>
        </w:tc>
      </w:tr>
    </w:tbl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77"/>
        <w:gridCol w:w="3284"/>
      </w:tblGrid>
      <w:tr w:rsidR="000C42B6" w:rsidTr="00BC454A">
        <w:tc>
          <w:tcPr>
            <w:tcW w:w="3510" w:type="dxa"/>
          </w:tcPr>
          <w:p w:rsidR="000C42B6" w:rsidRPr="00BC454A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Заявление принял специалист</w:t>
            </w:r>
          </w:p>
        </w:tc>
        <w:tc>
          <w:tcPr>
            <w:tcW w:w="2777" w:type="dxa"/>
          </w:tcPr>
          <w:p w:rsidR="000C42B6" w:rsidRDefault="00BC454A">
            <w:r>
              <w:t>___________________</w:t>
            </w:r>
            <w:r w:rsidR="000C42B6">
              <w:t>____</w:t>
            </w:r>
          </w:p>
        </w:tc>
        <w:tc>
          <w:tcPr>
            <w:tcW w:w="3284" w:type="dxa"/>
          </w:tcPr>
          <w:p w:rsidR="000C42B6" w:rsidRDefault="000C42B6">
            <w:r>
              <w:t>____________________________</w:t>
            </w:r>
          </w:p>
        </w:tc>
      </w:tr>
      <w:tr w:rsidR="000C42B6" w:rsidTr="00BC454A">
        <w:tc>
          <w:tcPr>
            <w:tcW w:w="3510" w:type="dxa"/>
          </w:tcPr>
          <w:p w:rsidR="000C42B6" w:rsidRPr="00BC454A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84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C454A" w:rsidTr="00BC454A">
        <w:trPr>
          <w:trHeight w:val="515"/>
        </w:trPr>
        <w:tc>
          <w:tcPr>
            <w:tcW w:w="9571" w:type="dxa"/>
            <w:gridSpan w:val="3"/>
          </w:tcPr>
          <w:p w:rsid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A" w:rsidRP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  "_____" ________________ 20______г.</w:t>
            </w:r>
          </w:p>
        </w:tc>
      </w:tr>
    </w:tbl>
    <w:p w:rsidR="000C42B6" w:rsidRDefault="000C42B6"/>
    <w:sectPr w:rsidR="000C42B6" w:rsidSect="00FD09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7A" w:rsidRDefault="00FD097A" w:rsidP="00FD097A">
      <w:pPr>
        <w:spacing w:after="0" w:line="240" w:lineRule="auto"/>
      </w:pPr>
      <w:r>
        <w:separator/>
      </w:r>
    </w:p>
  </w:endnote>
  <w:endnote w:type="continuationSeparator" w:id="0">
    <w:p w:rsidR="00FD097A" w:rsidRDefault="00FD097A" w:rsidP="00FD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7A" w:rsidRDefault="00FD097A" w:rsidP="00FD097A">
      <w:pPr>
        <w:spacing w:after="0" w:line="240" w:lineRule="auto"/>
      </w:pPr>
      <w:r>
        <w:separator/>
      </w:r>
    </w:p>
  </w:footnote>
  <w:footnote w:type="continuationSeparator" w:id="0">
    <w:p w:rsidR="00FD097A" w:rsidRDefault="00FD097A" w:rsidP="00FD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483857"/>
      <w:docPartObj>
        <w:docPartGallery w:val="Page Numbers (Top of Page)"/>
        <w:docPartUnique/>
      </w:docPartObj>
    </w:sdtPr>
    <w:sdtContent>
      <w:p w:rsidR="00FD097A" w:rsidRDefault="00FD09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D097A" w:rsidRDefault="00FD09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7"/>
    <w:rsid w:val="00022BF1"/>
    <w:rsid w:val="000C42B6"/>
    <w:rsid w:val="00371F87"/>
    <w:rsid w:val="0062751B"/>
    <w:rsid w:val="00A4777E"/>
    <w:rsid w:val="00BC454A"/>
    <w:rsid w:val="00BE1E4E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F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97A"/>
  </w:style>
  <w:style w:type="paragraph" w:styleId="a6">
    <w:name w:val="footer"/>
    <w:basedOn w:val="a"/>
    <w:link w:val="a7"/>
    <w:uiPriority w:val="99"/>
    <w:unhideWhenUsed/>
    <w:rsid w:val="00F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97A"/>
  </w:style>
  <w:style w:type="paragraph" w:styleId="a8">
    <w:name w:val="Balloon Text"/>
    <w:basedOn w:val="a"/>
    <w:link w:val="a9"/>
    <w:uiPriority w:val="99"/>
    <w:semiHidden/>
    <w:unhideWhenUsed/>
    <w:rsid w:val="00FD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9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F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097A"/>
  </w:style>
  <w:style w:type="paragraph" w:styleId="a6">
    <w:name w:val="footer"/>
    <w:basedOn w:val="a"/>
    <w:link w:val="a7"/>
    <w:uiPriority w:val="99"/>
    <w:unhideWhenUsed/>
    <w:rsid w:val="00FD0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097A"/>
  </w:style>
  <w:style w:type="paragraph" w:styleId="a8">
    <w:name w:val="Balloon Text"/>
    <w:basedOn w:val="a"/>
    <w:link w:val="a9"/>
    <w:uiPriority w:val="99"/>
    <w:semiHidden/>
    <w:unhideWhenUsed/>
    <w:rsid w:val="00FD0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4</cp:revision>
  <cp:lastPrinted>2024-02-05T13:31:00Z</cp:lastPrinted>
  <dcterms:created xsi:type="dcterms:W3CDTF">2024-02-05T12:37:00Z</dcterms:created>
  <dcterms:modified xsi:type="dcterms:W3CDTF">2024-02-05T13:31:00Z</dcterms:modified>
</cp:coreProperties>
</file>